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AC" w:rsidRDefault="000035AC" w:rsidP="000035AC">
      <w:pPr>
        <w:jc w:val="center"/>
        <w:rPr>
          <w:rFonts w:ascii="Times New Roman" w:hAnsi="Times New Roman"/>
          <w:b/>
        </w:rPr>
      </w:pPr>
      <w:r w:rsidRPr="00E13BF7">
        <w:rPr>
          <w:rFonts w:ascii="Times New Roman" w:hAnsi="Times New Roman"/>
          <w:b/>
        </w:rPr>
        <w:t xml:space="preserve">LOTACIONOGRAMA </w:t>
      </w:r>
      <w:r>
        <w:rPr>
          <w:rFonts w:ascii="Times New Roman" w:hAnsi="Times New Roman"/>
          <w:b/>
        </w:rPr>
        <w:t xml:space="preserve">- </w:t>
      </w:r>
      <w:r w:rsidRPr="00E13BF7">
        <w:rPr>
          <w:rFonts w:ascii="Times New Roman" w:hAnsi="Times New Roman"/>
          <w:b/>
        </w:rPr>
        <w:t>MT PARCERIAS S/A</w:t>
      </w:r>
    </w:p>
    <w:p w:rsidR="000035AC" w:rsidRPr="006D3043" w:rsidRDefault="005A3726" w:rsidP="006D30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0035AC">
        <w:rPr>
          <w:rFonts w:ascii="Times New Roman" w:hAnsi="Times New Roman"/>
          <w:b/>
        </w:rPr>
        <w:t xml:space="preserve">º Trimestre </w:t>
      </w:r>
      <w:r>
        <w:rPr>
          <w:rFonts w:ascii="Times New Roman" w:hAnsi="Times New Roman"/>
          <w:b/>
        </w:rPr>
        <w:t>– JULHO, AGOSTO E SETEMBRO</w:t>
      </w:r>
      <w:r w:rsidR="00253A15">
        <w:rPr>
          <w:rFonts w:ascii="Times New Roman" w:hAnsi="Times New Roman"/>
          <w:b/>
        </w:rPr>
        <w:t xml:space="preserve"> </w:t>
      </w:r>
      <w:r w:rsidR="00D67AF4">
        <w:rPr>
          <w:rFonts w:ascii="Times New Roman" w:hAnsi="Times New Roman"/>
          <w:b/>
        </w:rPr>
        <w:t>/2019</w:t>
      </w:r>
    </w:p>
    <w:p w:rsidR="000035AC" w:rsidRDefault="000035AC" w:rsidP="006D3043">
      <w:pPr>
        <w:jc w:val="both"/>
      </w:pPr>
      <w:r w:rsidRPr="00E13BF7">
        <w:t xml:space="preserve">O </w:t>
      </w:r>
      <w:r w:rsidRPr="002C4535">
        <w:rPr>
          <w:b/>
        </w:rPr>
        <w:t>Núcleo Administrativo</w:t>
      </w:r>
      <w:r w:rsidRPr="00E13BF7">
        <w:t>, no us</w:t>
      </w:r>
      <w:bookmarkStart w:id="0" w:name="_GoBack"/>
      <w:bookmarkEnd w:id="0"/>
      <w:r w:rsidRPr="00E13BF7">
        <w:t>o de suas atribuições legais, estabelecidas no Decreto Estadual nº 1.093 de 17/04/12, que disciplina normas de padronização para elaboração e publicação dos lotacionogramas dos Órgãos e Entidades do Poder Executivo do Estado de Mato Grosso, e dá outras providências.</w:t>
      </w:r>
    </w:p>
    <w:tbl>
      <w:tblPr>
        <w:tblStyle w:val="Tabelacomgrade"/>
        <w:tblW w:w="997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2756"/>
        <w:gridCol w:w="2826"/>
        <w:gridCol w:w="1475"/>
      </w:tblGrid>
      <w:tr w:rsidR="00C95951" w:rsidTr="006D3043">
        <w:trPr>
          <w:trHeight w:val="959"/>
        </w:trPr>
        <w:tc>
          <w:tcPr>
            <w:tcW w:w="9972" w:type="dxa"/>
            <w:gridSpan w:val="4"/>
          </w:tcPr>
          <w:p w:rsidR="00C95951" w:rsidRPr="00C95951" w:rsidRDefault="00C95951" w:rsidP="006D3043">
            <w:pPr>
              <w:rPr>
                <w:sz w:val="20"/>
                <w:szCs w:val="20"/>
              </w:rPr>
            </w:pPr>
            <w:r w:rsidRPr="006D3043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B187494" wp14:editId="143D1488">
                  <wp:extent cx="1276350" cy="440796"/>
                  <wp:effectExtent l="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68" cy="4583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6D3043">
              <w:rPr>
                <w:sz w:val="20"/>
                <w:szCs w:val="20"/>
              </w:rPr>
              <w:t xml:space="preserve">                     </w:t>
            </w:r>
            <w:r w:rsidR="005A3726">
              <w:rPr>
                <w:sz w:val="20"/>
                <w:szCs w:val="20"/>
              </w:rPr>
              <w:t>LOTACIONOGRAMA - 3</w:t>
            </w:r>
            <w:r w:rsidR="00D67AF4">
              <w:rPr>
                <w:sz w:val="20"/>
                <w:szCs w:val="20"/>
              </w:rPr>
              <w:t>º TRIMESTRE/2019</w:t>
            </w:r>
          </w:p>
          <w:p w:rsidR="00C95951" w:rsidRPr="00C95951" w:rsidRDefault="006D3043" w:rsidP="006D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="00C95951" w:rsidRPr="00C95951">
              <w:rPr>
                <w:sz w:val="20"/>
                <w:szCs w:val="20"/>
              </w:rPr>
              <w:t>ENTIDADE: MT PARCERIAS S/A</w:t>
            </w:r>
          </w:p>
          <w:p w:rsidR="00C95951" w:rsidRPr="00C95951" w:rsidRDefault="006D3043" w:rsidP="006D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="00C95951" w:rsidRPr="00C95951">
              <w:rPr>
                <w:sz w:val="20"/>
                <w:szCs w:val="20"/>
              </w:rPr>
              <w:t>SERVIDORES DE OUTROS ORGÃOS CEDIDOS PARA MT PAR</w:t>
            </w:r>
          </w:p>
        </w:tc>
      </w:tr>
      <w:tr w:rsidR="005522AB" w:rsidTr="00C95951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2915" w:type="dxa"/>
          </w:tcPr>
          <w:p w:rsidR="005522AB" w:rsidRPr="006D3043" w:rsidRDefault="00C95951" w:rsidP="005522AB">
            <w:pPr>
              <w:rPr>
                <w:b/>
                <w:sz w:val="20"/>
                <w:szCs w:val="20"/>
              </w:rPr>
            </w:pPr>
            <w:r w:rsidRPr="006D3043">
              <w:rPr>
                <w:b/>
                <w:sz w:val="20"/>
                <w:szCs w:val="20"/>
              </w:rPr>
              <w:t>ORGÃO/ENTIDADE CEDENTE</w:t>
            </w:r>
          </w:p>
        </w:tc>
        <w:tc>
          <w:tcPr>
            <w:tcW w:w="2756" w:type="dxa"/>
          </w:tcPr>
          <w:p w:rsidR="00C95951" w:rsidRPr="00C95951" w:rsidRDefault="00C95951" w:rsidP="00C95951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9595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CARREIRA </w:t>
            </w:r>
          </w:p>
          <w:p w:rsidR="005522AB" w:rsidRPr="00C95951" w:rsidRDefault="005522AB" w:rsidP="005522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</w:tcPr>
          <w:p w:rsidR="00C95951" w:rsidRPr="00C95951" w:rsidRDefault="00C95951" w:rsidP="00C95951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9595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CARGO</w:t>
            </w:r>
          </w:p>
          <w:p w:rsidR="005522AB" w:rsidRPr="00C95951" w:rsidRDefault="005522AB" w:rsidP="005522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</w:tcPr>
          <w:p w:rsidR="00C95951" w:rsidRPr="00C95951" w:rsidRDefault="00C95951" w:rsidP="00C95951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9595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QUANTIDADE</w:t>
            </w:r>
          </w:p>
          <w:p w:rsidR="005522AB" w:rsidRPr="00C95951" w:rsidRDefault="005522AB">
            <w:pPr>
              <w:rPr>
                <w:sz w:val="20"/>
                <w:szCs w:val="20"/>
              </w:rPr>
            </w:pPr>
          </w:p>
        </w:tc>
      </w:tr>
      <w:tr w:rsidR="00173E92" w:rsidTr="00C95951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2915" w:type="dxa"/>
          </w:tcPr>
          <w:p w:rsidR="005522AB" w:rsidRPr="00C95951" w:rsidRDefault="00253A15" w:rsidP="0055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SEPLAG</w:t>
            </w:r>
          </w:p>
          <w:p w:rsidR="00173E92" w:rsidRPr="00C95951" w:rsidRDefault="00173E92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5522AB" w:rsidRPr="00C95951" w:rsidRDefault="005522AB" w:rsidP="005522A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95951">
              <w:rPr>
                <w:rFonts w:ascii="Calibri" w:hAnsi="Calibri"/>
                <w:color w:val="000000"/>
                <w:sz w:val="20"/>
                <w:szCs w:val="20"/>
              </w:rPr>
              <w:t xml:space="preserve">GESTOR GOVERNAMENTAL </w:t>
            </w:r>
          </w:p>
          <w:p w:rsidR="00173E92" w:rsidRPr="00C95951" w:rsidRDefault="00173E92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</w:tcPr>
          <w:p w:rsidR="005522AB" w:rsidRPr="00C95951" w:rsidRDefault="005522AB" w:rsidP="005522A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95951">
              <w:rPr>
                <w:rFonts w:ascii="Calibri" w:hAnsi="Calibri"/>
                <w:color w:val="000000"/>
                <w:sz w:val="20"/>
                <w:szCs w:val="20"/>
              </w:rPr>
              <w:t xml:space="preserve">GESTOR GOVERNAMENTAL </w:t>
            </w:r>
          </w:p>
          <w:p w:rsidR="00173E92" w:rsidRPr="00C95951" w:rsidRDefault="00173E9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73E92" w:rsidRPr="00C95951" w:rsidRDefault="005A3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173E92" w:rsidTr="00C95951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2915" w:type="dxa"/>
          </w:tcPr>
          <w:p w:rsidR="00173E92" w:rsidRPr="00C95951" w:rsidRDefault="005522AB">
            <w:pPr>
              <w:rPr>
                <w:sz w:val="20"/>
                <w:szCs w:val="20"/>
              </w:rPr>
            </w:pPr>
            <w:r w:rsidRPr="00C95951">
              <w:rPr>
                <w:sz w:val="20"/>
                <w:szCs w:val="20"/>
              </w:rPr>
              <w:t xml:space="preserve">SEFAZ </w:t>
            </w:r>
          </w:p>
        </w:tc>
        <w:tc>
          <w:tcPr>
            <w:tcW w:w="2756" w:type="dxa"/>
          </w:tcPr>
          <w:p w:rsidR="00173E92" w:rsidRPr="00C95951" w:rsidRDefault="005522AB">
            <w:pPr>
              <w:rPr>
                <w:sz w:val="20"/>
                <w:szCs w:val="20"/>
              </w:rPr>
            </w:pPr>
            <w:r w:rsidRPr="00C95951">
              <w:rPr>
                <w:sz w:val="20"/>
                <w:szCs w:val="20"/>
              </w:rPr>
              <w:t>PROF. DA AREA MEIO Lei nº10.050 de 07/01/14</w:t>
            </w:r>
          </w:p>
        </w:tc>
        <w:tc>
          <w:tcPr>
            <w:tcW w:w="2826" w:type="dxa"/>
          </w:tcPr>
          <w:p w:rsidR="005522AB" w:rsidRPr="00C95951" w:rsidRDefault="005522AB" w:rsidP="005522A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95951">
              <w:rPr>
                <w:rFonts w:ascii="Calibri" w:hAnsi="Calibri"/>
                <w:color w:val="000000"/>
                <w:sz w:val="20"/>
                <w:szCs w:val="20"/>
              </w:rPr>
              <w:t xml:space="preserve">ANALISTA ADMINISTRATIVO </w:t>
            </w:r>
          </w:p>
          <w:p w:rsidR="00173E92" w:rsidRPr="00C95951" w:rsidRDefault="00173E9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73E92" w:rsidRPr="00C95951" w:rsidRDefault="005A3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522AB" w:rsidTr="00C9595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915" w:type="dxa"/>
          </w:tcPr>
          <w:p w:rsidR="005522AB" w:rsidRPr="00C95951" w:rsidRDefault="00253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SEPLAG</w:t>
            </w:r>
          </w:p>
        </w:tc>
        <w:tc>
          <w:tcPr>
            <w:tcW w:w="2756" w:type="dxa"/>
          </w:tcPr>
          <w:p w:rsidR="005522AB" w:rsidRPr="00C95951" w:rsidRDefault="005522AB" w:rsidP="005522A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95951">
              <w:rPr>
                <w:rFonts w:ascii="Calibri" w:hAnsi="Calibri"/>
                <w:color w:val="000000"/>
                <w:sz w:val="20"/>
                <w:szCs w:val="20"/>
              </w:rPr>
              <w:t>PROF. DA AREA MEIO Lei nº10.050 de 07/01/14</w:t>
            </w:r>
          </w:p>
          <w:p w:rsidR="005522AB" w:rsidRPr="00C95951" w:rsidRDefault="005522AB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</w:tcPr>
          <w:p w:rsidR="005522AB" w:rsidRPr="00C95951" w:rsidRDefault="005522AB">
            <w:pPr>
              <w:rPr>
                <w:sz w:val="20"/>
                <w:szCs w:val="20"/>
              </w:rPr>
            </w:pPr>
            <w:r w:rsidRPr="00C95951">
              <w:rPr>
                <w:sz w:val="20"/>
                <w:szCs w:val="20"/>
              </w:rPr>
              <w:t>ANALISTA ADMINISTRATIVO</w:t>
            </w:r>
          </w:p>
        </w:tc>
        <w:tc>
          <w:tcPr>
            <w:tcW w:w="1475" w:type="dxa"/>
          </w:tcPr>
          <w:p w:rsidR="005522AB" w:rsidRPr="00C95951" w:rsidRDefault="00253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</w:tbl>
    <w:p w:rsidR="00173E92" w:rsidRDefault="00173E92"/>
    <w:sectPr w:rsidR="00173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AC"/>
    <w:rsid w:val="000035AC"/>
    <w:rsid w:val="00173E92"/>
    <w:rsid w:val="001970E9"/>
    <w:rsid w:val="001E695B"/>
    <w:rsid w:val="00253A15"/>
    <w:rsid w:val="005522AB"/>
    <w:rsid w:val="005A3726"/>
    <w:rsid w:val="006D3043"/>
    <w:rsid w:val="00AE1666"/>
    <w:rsid w:val="00C128E4"/>
    <w:rsid w:val="00C95951"/>
    <w:rsid w:val="00CA093F"/>
    <w:rsid w:val="00D67AF4"/>
    <w:rsid w:val="00F80DA6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D4E0-E4F3-495C-8A25-8CC93EAD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NGER</dc:creator>
  <cp:keywords/>
  <dc:description/>
  <cp:lastModifiedBy>NucleoADM</cp:lastModifiedBy>
  <cp:revision>4</cp:revision>
  <dcterms:created xsi:type="dcterms:W3CDTF">2019-03-14T15:23:00Z</dcterms:created>
  <dcterms:modified xsi:type="dcterms:W3CDTF">2019-07-01T13:51:00Z</dcterms:modified>
</cp:coreProperties>
</file>